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</w:rPr>
        <w:t>CLÁUSULA DE VARIAÇÃO CAMBIAL (VARIAÇÃO DO DÓLAR) PARA CONTRATO DE PRESTAÇÃO DE SERVIÇOS</w:t>
      </w:r>
    </w:p>
    <w:p>
      <w:pPr>
        <w:spacing w:after="200"/>
        <w:jc w:val="both"/>
      </w:pPr>
      <w:r>
        <w:t>Cláusula x. Visando o restabelecimento do equilíbrio econômico-financeiro do contrato, caso a cotação do dólar comercial extrapole uma variação superior a 30% (trinta por cento), considerando a cotação do dia de assinatura do presente contrato, as partes se investem no direito de repassar a majoração ou exigir a redução dos preços ora ajustados, no mesmo percentual que exceder o limite de 30% (trinta por cento), mediante comunicação por escrito à parte contrária, podendo a parte afetada pelo reajuste ou majoração requerer a rescisão antecipada do contrato, sem qualquer ônus para as partes.</w:t>
      </w:r>
    </w:p>
    <w:p>
      <w:r>
        <w:rPr>
          <w:i/>
          <w:sz w:val="18"/>
        </w:rPr>
        <w:t>Modelo disponibilizado por Mercado Advogados (mercadoadvogados.com.br/conteudo). Adapte ao caso concreto.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